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9149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24FB">
        <w:rPr>
          <w:rFonts w:ascii="Arial" w:hAnsi="Arial" w:cs="Arial"/>
          <w:b/>
          <w:color w:val="000000"/>
          <w:sz w:val="28"/>
          <w:szCs w:val="28"/>
        </w:rPr>
        <w:t>DOMANDA PARTECIPAZIONE MANIFESTAZIONE DI INTERESSE</w:t>
      </w:r>
    </w:p>
    <w:tbl>
      <w:tblPr>
        <w:tblStyle w:val="Grigliatabel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413"/>
        <w:gridCol w:w="7422"/>
      </w:tblGrid>
      <w:tr w:rsidR="00303EDF" w:rsidRPr="001824FB" w14:paraId="28D82AC2" w14:textId="77777777" w:rsidTr="00303EDF">
        <w:tc>
          <w:tcPr>
            <w:tcW w:w="1413" w:type="dxa"/>
          </w:tcPr>
          <w:p w14:paraId="039B696D" w14:textId="77777777" w:rsidR="00303EDF" w:rsidRPr="001824FB" w:rsidRDefault="00303EDF" w:rsidP="00446E96">
            <w:pPr>
              <w:widowControl/>
              <w:tabs>
                <w:tab w:val="left" w:pos="284"/>
              </w:tabs>
              <w:spacing w:before="120" w:after="120" w:line="259" w:lineRule="auto"/>
              <w:jc w:val="both"/>
              <w:rPr>
                <w:rFonts w:ascii="Arial" w:hAnsi="Arial" w:cs="Arial"/>
                <w:b/>
              </w:rPr>
            </w:pPr>
            <w:r w:rsidRPr="001824FB">
              <w:rPr>
                <w:rFonts w:ascii="Arial" w:hAnsi="Arial" w:cs="Arial"/>
                <w:b/>
              </w:rPr>
              <w:t>OGGETTO</w:t>
            </w:r>
          </w:p>
        </w:tc>
        <w:tc>
          <w:tcPr>
            <w:tcW w:w="7422" w:type="dxa"/>
          </w:tcPr>
          <w:p w14:paraId="7C282E25" w14:textId="2D4CC4F0" w:rsidR="00303EDF" w:rsidRPr="001824FB" w:rsidRDefault="00303EDF" w:rsidP="00446E96">
            <w:pPr>
              <w:widowControl/>
              <w:tabs>
                <w:tab w:val="left" w:pos="284"/>
              </w:tabs>
              <w:spacing w:before="120" w:line="259" w:lineRule="auto"/>
              <w:jc w:val="both"/>
              <w:rPr>
                <w:rFonts w:ascii="Arial" w:hAnsi="Arial" w:cs="Arial"/>
                <w:b/>
              </w:rPr>
            </w:pPr>
            <w:r w:rsidRPr="001824FB">
              <w:rPr>
                <w:rFonts w:ascii="Arial" w:hAnsi="Arial" w:cs="Arial"/>
                <w:b/>
              </w:rPr>
              <w:t xml:space="preserve">Procedura negoziata sotto soglia ai sensi dell’art. 50, comma 1, lett. </w:t>
            </w:r>
            <w:r w:rsidR="00137581" w:rsidRPr="001824FB">
              <w:rPr>
                <w:rFonts w:ascii="Arial" w:hAnsi="Arial" w:cs="Arial"/>
                <w:b/>
              </w:rPr>
              <w:t>c</w:t>
            </w:r>
            <w:r w:rsidRPr="001824FB">
              <w:rPr>
                <w:rFonts w:ascii="Arial" w:hAnsi="Arial" w:cs="Arial"/>
                <w:b/>
              </w:rPr>
              <w:t xml:space="preserve">) del D.Lgs. n. 36/2023, con ricorso a </w:t>
            </w:r>
            <w:r w:rsidR="00137581" w:rsidRPr="001824FB">
              <w:rPr>
                <w:rFonts w:ascii="Arial" w:hAnsi="Arial" w:cs="Arial"/>
                <w:b/>
              </w:rPr>
              <w:t>Mepa</w:t>
            </w:r>
            <w:r w:rsidR="001148A7">
              <w:rPr>
                <w:rFonts w:ascii="Arial" w:hAnsi="Arial" w:cs="Arial"/>
                <w:b/>
              </w:rPr>
              <w:t>,</w:t>
            </w:r>
            <w:r w:rsidRPr="001824FB">
              <w:rPr>
                <w:rFonts w:ascii="Arial" w:hAnsi="Arial" w:cs="Arial"/>
                <w:b/>
              </w:rPr>
              <w:t xml:space="preserve"> mercato elettronico della pubblica amministrazione, per l’affidamento de</w:t>
            </w:r>
            <w:r w:rsidR="00137581" w:rsidRPr="001824FB">
              <w:rPr>
                <w:rFonts w:ascii="Arial" w:hAnsi="Arial" w:cs="Arial"/>
                <w:b/>
              </w:rPr>
              <w:t xml:space="preserve">i lavori </w:t>
            </w:r>
            <w:r w:rsidR="005657B2">
              <w:rPr>
                <w:rFonts w:ascii="Arial" w:hAnsi="Arial" w:cs="Arial"/>
                <w:b/>
                <w:szCs w:val="24"/>
              </w:rPr>
              <w:t xml:space="preserve"> </w:t>
            </w:r>
            <w:r w:rsidR="005657B2">
              <w:rPr>
                <w:rFonts w:ascii="Arial" w:hAnsi="Arial" w:cs="Arial"/>
                <w:b/>
                <w:szCs w:val="24"/>
              </w:rPr>
              <w:t>di</w:t>
            </w:r>
            <w:r w:rsidR="005657B2">
              <w:t xml:space="preserve"> </w:t>
            </w:r>
            <w:r w:rsidR="005657B2">
              <w:rPr>
                <w:rFonts w:ascii="Arial" w:hAnsi="Arial" w:cs="Arial"/>
                <w:b/>
                <w:szCs w:val="24"/>
              </w:rPr>
              <w:t xml:space="preserve"> </w:t>
            </w:r>
            <w:r w:rsidR="005657B2" w:rsidRPr="0017008E">
              <w:rPr>
                <w:rFonts w:ascii="Arial" w:hAnsi="Arial" w:cs="Arial"/>
                <w:b/>
                <w:szCs w:val="24"/>
              </w:rPr>
              <w:t>RIQUALIFICAZIONE AREA DI ACCESSO AL SANTUARIO DI SANT'</w:t>
            </w:r>
            <w:r w:rsidR="005657B2">
              <w:rPr>
                <w:rFonts w:ascii="Arial" w:hAnsi="Arial" w:cs="Arial"/>
                <w:b/>
                <w:szCs w:val="24"/>
              </w:rPr>
              <w:t xml:space="preserve"> </w:t>
            </w:r>
            <w:bookmarkStart w:id="0" w:name="_GoBack"/>
            <w:bookmarkEnd w:id="0"/>
            <w:r w:rsidR="005657B2" w:rsidRPr="0017008E">
              <w:rPr>
                <w:rFonts w:ascii="Arial" w:hAnsi="Arial" w:cs="Arial"/>
                <w:b/>
                <w:szCs w:val="24"/>
              </w:rPr>
              <w:t>ANATOLIA A GERANO</w:t>
            </w:r>
            <w:r w:rsidR="005657B2">
              <w:rPr>
                <w:rFonts w:ascii="Arial" w:hAnsi="Arial" w:cs="Arial"/>
                <w:b/>
                <w:szCs w:val="24"/>
              </w:rPr>
              <w:t xml:space="preserve"> </w:t>
            </w:r>
            <w:r w:rsidR="005657B2" w:rsidRPr="00D40669">
              <w:rPr>
                <w:rFonts w:ascii="Arial" w:hAnsi="Arial" w:cs="Arial"/>
                <w:b/>
                <w:szCs w:val="24"/>
              </w:rPr>
              <w:t xml:space="preserve"> </w:t>
            </w:r>
            <w:r w:rsidRPr="001824FB">
              <w:rPr>
                <w:rFonts w:ascii="Arial" w:hAnsi="Arial" w:cs="Arial"/>
                <w:b/>
              </w:rPr>
              <w:t xml:space="preserve">. </w:t>
            </w:r>
          </w:p>
          <w:p w14:paraId="2C7F4072" w14:textId="546FA423" w:rsidR="00303EDF" w:rsidRPr="001824FB" w:rsidRDefault="00303EDF" w:rsidP="00446E96">
            <w:pPr>
              <w:widowControl/>
              <w:tabs>
                <w:tab w:val="left" w:pos="284"/>
              </w:tabs>
              <w:spacing w:after="120" w:line="259" w:lineRule="auto"/>
              <w:jc w:val="both"/>
              <w:rPr>
                <w:rFonts w:ascii="Arial" w:hAnsi="Arial" w:cs="Arial"/>
                <w:b/>
              </w:rPr>
            </w:pPr>
            <w:r w:rsidRPr="001824FB">
              <w:rPr>
                <w:rFonts w:ascii="Arial" w:hAnsi="Arial" w:cs="Arial"/>
                <w:b/>
              </w:rPr>
              <w:t xml:space="preserve">Istanza di ammissione alla gara e dichiarazione </w:t>
            </w:r>
            <w:r w:rsidR="00EA4EE4">
              <w:rPr>
                <w:rFonts w:ascii="Arial" w:hAnsi="Arial" w:cs="Arial"/>
                <w:b/>
              </w:rPr>
              <w:t>sul</w:t>
            </w:r>
            <w:r w:rsidRPr="001824FB">
              <w:rPr>
                <w:rFonts w:ascii="Arial" w:hAnsi="Arial" w:cs="Arial"/>
                <w:b/>
              </w:rPr>
              <w:t xml:space="preserve"> possesso dei requisiti.</w:t>
            </w:r>
          </w:p>
        </w:tc>
      </w:tr>
    </w:tbl>
    <w:p w14:paraId="07ED2A0C" w14:textId="211964A0" w:rsidR="00752D04" w:rsidRPr="001824FB" w:rsidRDefault="00137581" w:rsidP="00303EDF">
      <w:pPr>
        <w:pStyle w:val="Corpotesto"/>
        <w:widowControl/>
        <w:tabs>
          <w:tab w:val="left" w:pos="284"/>
        </w:tabs>
        <w:spacing w:before="240" w:after="120" w:line="259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Il/La sottoscritto/a ______________________ nato/a a ___________________ il __________ C.F. ____________________________ residente a _________________ indirizzo _________________________</w:t>
      </w:r>
      <w:r w:rsidR="00446E96">
        <w:rPr>
          <w:rFonts w:ascii="Arial" w:hAnsi="Arial" w:cs="Arial"/>
          <w:sz w:val="22"/>
          <w:szCs w:val="22"/>
        </w:rPr>
        <w:t xml:space="preserve">___________ </w:t>
      </w:r>
      <w:r w:rsidRPr="001824FB">
        <w:rPr>
          <w:rFonts w:ascii="Arial" w:hAnsi="Arial" w:cs="Arial"/>
          <w:sz w:val="22"/>
          <w:szCs w:val="22"/>
        </w:rPr>
        <w:t>in qualità di __________________</w:t>
      </w:r>
      <w:r w:rsidR="00446E96">
        <w:rPr>
          <w:rFonts w:ascii="Arial" w:hAnsi="Arial" w:cs="Arial"/>
          <w:sz w:val="22"/>
          <w:szCs w:val="22"/>
        </w:rPr>
        <w:t>________</w:t>
      </w:r>
      <w:r w:rsidRPr="001824FB">
        <w:rPr>
          <w:rFonts w:ascii="Arial" w:hAnsi="Arial" w:cs="Arial"/>
          <w:sz w:val="22"/>
          <w:szCs w:val="22"/>
        </w:rPr>
        <w:t>____ della ditta ___________________</w:t>
      </w:r>
      <w:r w:rsidR="00446E96">
        <w:rPr>
          <w:rFonts w:ascii="Arial" w:hAnsi="Arial" w:cs="Arial"/>
          <w:sz w:val="22"/>
          <w:szCs w:val="22"/>
        </w:rPr>
        <w:t>_____</w:t>
      </w:r>
      <w:r w:rsidRPr="001824FB">
        <w:rPr>
          <w:rFonts w:ascii="Arial" w:hAnsi="Arial" w:cs="Arial"/>
          <w:sz w:val="22"/>
          <w:szCs w:val="22"/>
        </w:rPr>
        <w:t>__ con sede legale in _____________</w:t>
      </w:r>
      <w:r w:rsidR="00446E96">
        <w:rPr>
          <w:rFonts w:ascii="Arial" w:hAnsi="Arial" w:cs="Arial"/>
          <w:sz w:val="22"/>
          <w:szCs w:val="22"/>
        </w:rPr>
        <w:t xml:space="preserve"> V</w:t>
      </w:r>
      <w:r w:rsidRPr="001824FB">
        <w:rPr>
          <w:rFonts w:ascii="Arial" w:hAnsi="Arial" w:cs="Arial"/>
          <w:sz w:val="22"/>
          <w:szCs w:val="22"/>
        </w:rPr>
        <w:t>ia __________________ C.F/P.IVA ___</w:t>
      </w:r>
      <w:r w:rsidR="00446E96">
        <w:rPr>
          <w:rFonts w:ascii="Arial" w:hAnsi="Arial" w:cs="Arial"/>
          <w:sz w:val="22"/>
          <w:szCs w:val="22"/>
        </w:rPr>
        <w:t>___</w:t>
      </w:r>
      <w:r w:rsidRPr="001824FB">
        <w:rPr>
          <w:rFonts w:ascii="Arial" w:hAnsi="Arial" w:cs="Arial"/>
          <w:sz w:val="22"/>
          <w:szCs w:val="22"/>
        </w:rPr>
        <w:t>________________ PEC _________________________</w:t>
      </w:r>
    </w:p>
    <w:p w14:paraId="54DDBF79" w14:textId="77777777" w:rsidR="00137581" w:rsidRPr="001824FB" w:rsidRDefault="00752D04" w:rsidP="00137581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C</w:t>
      </w:r>
      <w:r w:rsidR="00303EDF" w:rsidRPr="001824FB">
        <w:rPr>
          <w:rFonts w:ascii="Arial" w:hAnsi="Arial" w:cs="Arial"/>
          <w:b/>
          <w:sz w:val="22"/>
          <w:szCs w:val="22"/>
        </w:rPr>
        <w:t>HIED</w:t>
      </w:r>
      <w:r w:rsidRPr="001824FB">
        <w:rPr>
          <w:rFonts w:ascii="Arial" w:hAnsi="Arial" w:cs="Arial"/>
          <w:b/>
          <w:sz w:val="22"/>
          <w:szCs w:val="22"/>
        </w:rPr>
        <w:t>E</w:t>
      </w:r>
    </w:p>
    <w:p w14:paraId="400123B4" w14:textId="506D3B99" w:rsidR="00752D04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di partecipare alla gara in oggetto</w:t>
      </w:r>
      <w:r w:rsidR="004C0A8F">
        <w:rPr>
          <w:rFonts w:ascii="Arial" w:hAnsi="Arial" w:cs="Arial"/>
          <w:sz w:val="22"/>
          <w:szCs w:val="22"/>
        </w:rPr>
        <w:t xml:space="preserve"> </w:t>
      </w:r>
    </w:p>
    <w:p w14:paraId="06C38FA1" w14:textId="445EE7AE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 xml:space="preserve">A tal fine, </w:t>
      </w:r>
    </w:p>
    <w:p w14:paraId="1769C1CC" w14:textId="77777777" w:rsidR="00752D04" w:rsidRPr="001824FB" w:rsidRDefault="00303EDF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DICHIARA</w:t>
      </w:r>
    </w:p>
    <w:p w14:paraId="4F3C6C53" w14:textId="77777777" w:rsidR="00752D04" w:rsidRPr="001824FB" w:rsidRDefault="00752D04" w:rsidP="00EA4EE4">
      <w:pPr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>che nei propri confronti non ricorrono le cause di esclusione contemplate dagli articoli dal 94 al 98 del D.Lgs. n. 36/2023;</w:t>
      </w:r>
    </w:p>
    <w:p w14:paraId="5C14955A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reso false comunicazioni sociali di cui agli articoli 2621 e 2622 del codice civile;</w:t>
      </w:r>
    </w:p>
    <w:p w14:paraId="1CB27870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presentato nella procedura di gara in corso e negli affidamenti di subappalti documentazione o dichiarazioni non veritiere;</w:t>
      </w:r>
    </w:p>
    <w:p w14:paraId="05C312E5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27B88321" w14:textId="113F3132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di essere </w:t>
      </w:r>
      <w:bookmarkStart w:id="1" w:name="_Hlk180995452"/>
      <w:r w:rsidRPr="001824FB">
        <w:rPr>
          <w:rFonts w:ascii="Arial" w:hAnsi="Arial" w:cs="Arial"/>
        </w:rPr>
        <w:t xml:space="preserve"> una micro, piccola o media impresa, come definita dall’articolo 2 dell’allegato alla raccomandazione della Commissione europea 2003/361/CE del 6 maggio 2003 (G.U.U.E. n. L. 124 del 20 maggio 2003);</w:t>
      </w:r>
      <w:bookmarkEnd w:id="1"/>
    </w:p>
    <w:p w14:paraId="66C90272" w14:textId="7E7DE368" w:rsidR="00EA4EE4" w:rsidRDefault="00EA4EE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6C8B5BB5" w14:textId="6081989F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colpevole di gravi illeciti professionali, tali da rendere dubbia la sua integrità o affidabilità;</w:t>
      </w:r>
    </w:p>
    <w:p w14:paraId="394A1CF9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tentato di influenzare indebitamente il processo decisionale della stazione appaltante o di ottenere informazioni riservate a fini di proprio vantaggio;</w:t>
      </w:r>
    </w:p>
    <w:p w14:paraId="6B465DC9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fornito, anche per negligenza, informazioni false o fuorvianti suscettibili di influenzare le decisioni sull’esclusione, la selezione o l’aggiudicazione;</w:t>
      </w:r>
    </w:p>
    <w:p w14:paraId="0588E65A" w14:textId="77777777" w:rsidR="00752D04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omesso le informazioni dovute ai fini del corretto svolgimento della procedura di selezione;</w:t>
      </w:r>
    </w:p>
    <w:p w14:paraId="6FF9C7C2" w14:textId="78F21FF9" w:rsidR="00752D04" w:rsidRPr="001824FB" w:rsidRDefault="008E1535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752D04" w:rsidRPr="001824FB">
        <w:rPr>
          <w:rFonts w:ascii="Arial" w:hAnsi="Arial" w:cs="Arial"/>
        </w:rPr>
        <w:t>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C715F1A" w14:textId="43ABACAE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sottoposto a fallimento</w:t>
      </w:r>
      <w:r w:rsidR="0074413D" w:rsidRPr="001824FB">
        <w:rPr>
          <w:rFonts w:ascii="Arial" w:hAnsi="Arial" w:cs="Arial"/>
        </w:rPr>
        <w:t>/liquidazione giudiziale</w:t>
      </w:r>
      <w:r w:rsidRPr="001824FB">
        <w:rPr>
          <w:rFonts w:ascii="Arial" w:hAnsi="Arial" w:cs="Arial"/>
        </w:rPr>
        <w:t xml:space="preserve"> o di trovarsi in stato di liquidazione coatta o di concordato preventivo, e che non è in corso nei propri confronti un procedimento per la dichiarazione di una di tali situazioni;</w:t>
      </w:r>
    </w:p>
    <w:p w14:paraId="045A4B94" w14:textId="77777777" w:rsidR="00752D04" w:rsidRPr="001824FB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commesso grave inadempimento nei confronti di uno o più subappaltatori, riconosciuto o accertato con sentenza passata in giudicato;</w:t>
      </w:r>
    </w:p>
    <w:p w14:paraId="17122C28" w14:textId="77777777" w:rsidR="00752D04" w:rsidRDefault="00752D04" w:rsidP="00EA4EE4">
      <w:pPr>
        <w:pStyle w:val="Paragrafoelenco"/>
        <w:widowControl/>
        <w:numPr>
          <w:ilvl w:val="0"/>
          <w:numId w:val="14"/>
        </w:numPr>
        <w:tabs>
          <w:tab w:val="left" w:pos="284"/>
        </w:tabs>
        <w:spacing w:before="120" w:after="120" w:line="259" w:lineRule="auto"/>
        <w:ind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588D92CC" w14:textId="77777777" w:rsidR="00EA4EE4" w:rsidRPr="00EA4EE4" w:rsidRDefault="00EA4EE4" w:rsidP="00EA4EE4">
      <w:pPr>
        <w:pStyle w:val="Paragrafoelenco"/>
        <w:widowControl/>
        <w:tabs>
          <w:tab w:val="left" w:pos="284"/>
        </w:tabs>
        <w:spacing w:before="120" w:after="120" w:line="259" w:lineRule="auto"/>
        <w:ind w:right="0" w:firstLine="0"/>
        <w:rPr>
          <w:rFonts w:ascii="Arial" w:hAnsi="Arial" w:cs="Arial"/>
          <w:sz w:val="2"/>
          <w:szCs w:val="2"/>
        </w:rPr>
      </w:pPr>
    </w:p>
    <w:p w14:paraId="1E3032A7" w14:textId="460B60B2" w:rsidR="001148A7" w:rsidRPr="00EA4EE4" w:rsidRDefault="001148A7" w:rsidP="001148A7">
      <w:pPr>
        <w:widowControl/>
        <w:tabs>
          <w:tab w:val="left" w:pos="284"/>
        </w:tabs>
        <w:spacing w:before="120" w:after="120" w:line="264" w:lineRule="auto"/>
        <w:ind w:left="113"/>
        <w:jc w:val="center"/>
        <w:rPr>
          <w:rFonts w:ascii="Arial" w:hAnsi="Arial" w:cs="Arial"/>
        </w:rPr>
      </w:pPr>
      <w:r w:rsidRPr="00EA4EE4">
        <w:rPr>
          <w:rFonts w:ascii="Arial" w:hAnsi="Arial" w:cs="Arial"/>
        </w:rPr>
        <w:t>INOLTRE</w:t>
      </w:r>
      <w:r w:rsidR="00EA4EE4" w:rsidRPr="00EA4EE4">
        <w:rPr>
          <w:rFonts w:ascii="Arial" w:hAnsi="Arial" w:cs="Arial"/>
        </w:rPr>
        <w:t>,</w:t>
      </w:r>
    </w:p>
    <w:p w14:paraId="3A13F7ED" w14:textId="77777777" w:rsidR="001148A7" w:rsidRDefault="001148A7" w:rsidP="001148A7">
      <w:pPr>
        <w:widowControl/>
        <w:tabs>
          <w:tab w:val="left" w:pos="284"/>
        </w:tabs>
        <w:spacing w:before="120" w:after="120" w:line="264" w:lineRule="auto"/>
        <w:ind w:left="113"/>
        <w:jc w:val="center"/>
        <w:rPr>
          <w:rFonts w:ascii="Arial" w:hAnsi="Arial" w:cs="Arial"/>
          <w:b/>
          <w:bCs/>
        </w:rPr>
      </w:pPr>
      <w:r w:rsidRPr="001148A7">
        <w:rPr>
          <w:rFonts w:ascii="Arial" w:hAnsi="Arial" w:cs="Arial"/>
          <w:b/>
          <w:bCs/>
        </w:rPr>
        <w:t>DICHIARA</w:t>
      </w:r>
    </w:p>
    <w:p w14:paraId="7F95092B" w14:textId="474632DB" w:rsidR="00681143" w:rsidRDefault="00681143" w:rsidP="00681143">
      <w:pPr>
        <w:pStyle w:val="Paragrafoelenco"/>
        <w:widowControl/>
        <w:numPr>
          <w:ilvl w:val="0"/>
          <w:numId w:val="10"/>
        </w:numPr>
        <w:tabs>
          <w:tab w:val="left" w:pos="567"/>
        </w:tabs>
        <w:spacing w:before="120" w:after="120"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681143">
        <w:rPr>
          <w:rFonts w:ascii="Arial" w:hAnsi="Arial" w:cs="Arial"/>
          <w:b/>
          <w:bCs/>
        </w:rPr>
        <w:t xml:space="preserve">he la ditta è iscritta </w:t>
      </w:r>
      <w:r>
        <w:rPr>
          <w:rFonts w:ascii="Arial" w:hAnsi="Arial" w:cs="Arial"/>
          <w:b/>
          <w:bCs/>
        </w:rPr>
        <w:t>nel registro imprese del Me.Pa. con la seguente abilitazione</w:t>
      </w:r>
      <w:r w:rsidR="00EA4EE4"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1336"/>
        <w:gridCol w:w="6997"/>
      </w:tblGrid>
      <w:tr w:rsidR="002B583A" w14:paraId="303B24C1" w14:textId="77777777" w:rsidTr="008E1535">
        <w:tc>
          <w:tcPr>
            <w:tcW w:w="1336" w:type="dxa"/>
          </w:tcPr>
          <w:p w14:paraId="7EB033FF" w14:textId="3B3ABF50" w:rsidR="002B583A" w:rsidRP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</w:rPr>
            </w:pPr>
            <w:r w:rsidRPr="002B583A">
              <w:rPr>
                <w:rFonts w:ascii="Arial" w:hAnsi="Arial" w:cs="Arial"/>
              </w:rPr>
              <w:t>bando</w:t>
            </w:r>
          </w:p>
        </w:tc>
        <w:tc>
          <w:tcPr>
            <w:tcW w:w="6997" w:type="dxa"/>
          </w:tcPr>
          <w:p w14:paraId="48C7B36C" w14:textId="54AD31CC" w:rsidR="002B583A" w:rsidRP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</w:rPr>
            </w:pPr>
            <w:r w:rsidRPr="002B583A">
              <w:rPr>
                <w:rFonts w:ascii="Arial" w:hAnsi="Arial" w:cs="Arial"/>
              </w:rPr>
              <w:t>abilitazione</w:t>
            </w:r>
          </w:p>
        </w:tc>
      </w:tr>
      <w:tr w:rsidR="002B583A" w14:paraId="1DD2DBF0" w14:textId="77777777" w:rsidTr="008E1535">
        <w:tc>
          <w:tcPr>
            <w:tcW w:w="1336" w:type="dxa"/>
          </w:tcPr>
          <w:p w14:paraId="67FDD6E1" w14:textId="0331989D" w:rsid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LAVORI</w:t>
            </w:r>
          </w:p>
        </w:tc>
        <w:tc>
          <w:tcPr>
            <w:tcW w:w="6997" w:type="dxa"/>
          </w:tcPr>
          <w:p w14:paraId="10295C9E" w14:textId="77777777" w:rsidR="002B583A" w:rsidRDefault="002B583A" w:rsidP="002B583A">
            <w:pPr>
              <w:pStyle w:val="Paragrafoelenco"/>
              <w:widowControl/>
              <w:tabs>
                <w:tab w:val="left" w:pos="567"/>
              </w:tabs>
              <w:spacing w:before="120" w:after="120" w:line="264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5B2E6F3D" w14:textId="77777777" w:rsidR="00681143" w:rsidRPr="00681143" w:rsidRDefault="00681143" w:rsidP="00681143">
      <w:pPr>
        <w:pStyle w:val="Paragrafoelenco"/>
        <w:widowControl/>
        <w:tabs>
          <w:tab w:val="left" w:pos="567"/>
        </w:tabs>
        <w:spacing w:before="120" w:after="120" w:line="264" w:lineRule="auto"/>
        <w:ind w:left="502" w:firstLine="0"/>
        <w:rPr>
          <w:rFonts w:ascii="Arial" w:hAnsi="Arial" w:cs="Arial"/>
          <w:b/>
          <w:bCs/>
        </w:rPr>
      </w:pPr>
    </w:p>
    <w:p w14:paraId="6CEA6229" w14:textId="6A952FD4" w:rsidR="004C0A8F" w:rsidRPr="004C0A8F" w:rsidRDefault="00C61729" w:rsidP="004C0A8F">
      <w:pPr>
        <w:pStyle w:val="Paragrafoelenco"/>
        <w:widowControl/>
        <w:numPr>
          <w:ilvl w:val="0"/>
          <w:numId w:val="10"/>
        </w:numPr>
        <w:autoSpaceDE/>
        <w:spacing w:before="120" w:after="120"/>
        <w:rPr>
          <w:rFonts w:ascii="Arial" w:hAnsi="Arial" w:cs="Arial"/>
          <w:sz w:val="20"/>
          <w:szCs w:val="20"/>
          <w:lang w:eastAsia="it-IT"/>
        </w:rPr>
      </w:pPr>
      <w:r w:rsidRPr="00C61729">
        <w:rPr>
          <w:rFonts w:ascii="Arial" w:hAnsi="Arial" w:cs="Arial"/>
          <w:b/>
          <w:bCs/>
          <w:szCs w:val="24"/>
        </w:rPr>
        <w:t xml:space="preserve">che la ditta è </w:t>
      </w:r>
      <w:r w:rsidR="00F63E94" w:rsidRPr="004C0A8F">
        <w:rPr>
          <w:rFonts w:ascii="Arial" w:hAnsi="Arial" w:cs="Arial"/>
          <w:b/>
          <w:bCs/>
          <w:szCs w:val="24"/>
        </w:rPr>
        <w:t>iscritt</w:t>
      </w:r>
      <w:r>
        <w:rPr>
          <w:rFonts w:ascii="Arial" w:hAnsi="Arial" w:cs="Arial"/>
          <w:b/>
          <w:bCs/>
          <w:szCs w:val="24"/>
        </w:rPr>
        <w:t>a</w:t>
      </w:r>
      <w:r w:rsidR="00F63E94" w:rsidRPr="004C0A8F">
        <w:rPr>
          <w:rFonts w:ascii="Arial" w:hAnsi="Arial" w:cs="Arial"/>
          <w:b/>
          <w:bCs/>
          <w:szCs w:val="24"/>
        </w:rPr>
        <w:t xml:space="preserve"> </w:t>
      </w:r>
      <w:r w:rsidR="001148A7" w:rsidRPr="004C0A8F">
        <w:rPr>
          <w:rFonts w:ascii="Arial" w:hAnsi="Arial" w:cs="Arial"/>
          <w:b/>
          <w:bCs/>
          <w:szCs w:val="24"/>
        </w:rPr>
        <w:t xml:space="preserve">alla </w:t>
      </w:r>
      <w:r w:rsidR="001148A7" w:rsidRPr="004C0A8F">
        <w:rPr>
          <w:rFonts w:ascii="Arial" w:hAnsi="Arial" w:cs="Arial"/>
          <w:b/>
          <w:bCs/>
          <w:iCs/>
          <w:szCs w:val="24"/>
        </w:rPr>
        <w:t>CCIAA</w:t>
      </w:r>
      <w:r w:rsidR="001148A7" w:rsidRPr="004C0A8F">
        <w:rPr>
          <w:rFonts w:ascii="Arial" w:hAnsi="Arial" w:cs="Arial"/>
          <w:b/>
          <w:bCs/>
          <w:szCs w:val="24"/>
        </w:rPr>
        <w:t xml:space="preserve"> per il settore di riferimento </w:t>
      </w:r>
      <w:r w:rsidR="004C0A8F" w:rsidRPr="004C0A8F">
        <w:rPr>
          <w:rFonts w:ascii="Arial" w:hAnsi="Arial" w:cs="Arial"/>
          <w:b/>
          <w:bCs/>
          <w:szCs w:val="24"/>
        </w:rPr>
        <w:t>c</w:t>
      </w:r>
      <w:r w:rsidR="00F63E94" w:rsidRPr="004C0A8F">
        <w:rPr>
          <w:rFonts w:ascii="Arial" w:hAnsi="Arial" w:cs="Arial"/>
          <w:b/>
          <w:bCs/>
          <w:szCs w:val="24"/>
        </w:rPr>
        <w:t>on i seguenti estremi</w:t>
      </w:r>
      <w:r w:rsidR="002D771D">
        <w:rPr>
          <w:rFonts w:ascii="Arial" w:hAnsi="Arial" w:cs="Arial"/>
          <w:b/>
          <w:bCs/>
          <w:szCs w:val="24"/>
        </w:rPr>
        <w:t xml:space="preserve"> (allegare visura)</w:t>
      </w:r>
      <w:r w:rsidR="00F63E94" w:rsidRPr="004C0A8F">
        <w:rPr>
          <w:rFonts w:ascii="Arial" w:hAnsi="Arial" w:cs="Arial"/>
          <w:b/>
          <w:bCs/>
          <w:szCs w:val="24"/>
        </w:rPr>
        <w:t>:</w:t>
      </w:r>
      <w:r w:rsidR="001148A7" w:rsidRPr="004C0A8F">
        <w:rPr>
          <w:rFonts w:ascii="Arial" w:hAnsi="Arial" w:cs="Arial"/>
          <w:b/>
          <w:bCs/>
          <w:szCs w:val="24"/>
        </w:rPr>
        <w:t xml:space="preserve"> </w:t>
      </w:r>
    </w:p>
    <w:p w14:paraId="196C084F" w14:textId="25E56898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n. iscrizione ...................................................................... nel registro imprese;</w:t>
      </w:r>
    </w:p>
    <w:p w14:paraId="608789C7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data di iscrizione..................................................................................................;</w:t>
      </w:r>
    </w:p>
    <w:p w14:paraId="4ABD7148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annotata nella sezione speciale ARTIGIANI con il numero Albo Artigiani ....................................................................................................................................</w:t>
      </w:r>
    </w:p>
    <w:p w14:paraId="60AFB6C3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Già iscritta al registro delle ditte con il n. ................................................,</w:t>
      </w:r>
    </w:p>
    <w:p w14:paraId="50034E5A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Denominazione ............................................................................................................</w:t>
      </w:r>
    </w:p>
    <w:p w14:paraId="29E1A1AC" w14:textId="77777777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Sede .......................................................... Data di fondazione ..................................</w:t>
      </w:r>
    </w:p>
    <w:p w14:paraId="586771D4" w14:textId="77777777" w:rsidR="00C61729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 xml:space="preserve">Costituita con atto .............................................................., </w:t>
      </w:r>
    </w:p>
    <w:p w14:paraId="50040831" w14:textId="42C34629" w:rsidR="004C0A8F" w:rsidRP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capitale sociale Euro ........................</w:t>
      </w:r>
    </w:p>
    <w:p w14:paraId="45BB2F4B" w14:textId="77777777" w:rsidR="004C0A8F" w:rsidRDefault="004C0A8F" w:rsidP="00C617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  <w:r w:rsidRPr="004C0A8F">
        <w:rPr>
          <w:rFonts w:ascii="Arial" w:hAnsi="Arial" w:cs="Arial"/>
          <w:sz w:val="20"/>
          <w:szCs w:val="20"/>
          <w:lang w:eastAsia="it-IT"/>
        </w:rPr>
        <w:t>Durata dell’impresa / data di termine .................... Forma giuridica ..........................</w:t>
      </w:r>
    </w:p>
    <w:p w14:paraId="3147D90D" w14:textId="77777777" w:rsidR="00C61729" w:rsidRPr="004C0A8F" w:rsidRDefault="00C61729" w:rsidP="004C0A8F">
      <w:pPr>
        <w:widowControl/>
        <w:autoSpaceDE/>
        <w:spacing w:before="120" w:after="120"/>
        <w:ind w:left="567" w:hanging="8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F18C237" w14:textId="17020B47" w:rsidR="00C61729" w:rsidRPr="00C61729" w:rsidRDefault="00C61729" w:rsidP="00C61729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 w:rsidRPr="00C61729">
        <w:rPr>
          <w:rFonts w:ascii="Arial" w:hAnsi="Arial" w:cs="Arial"/>
          <w:b/>
          <w:bCs/>
        </w:rPr>
        <w:t>che la ditta è in possesso di attestato SOA</w:t>
      </w:r>
      <w:r w:rsidR="002D771D">
        <w:rPr>
          <w:rFonts w:ascii="Arial" w:hAnsi="Arial" w:cs="Arial"/>
          <w:b/>
          <w:bCs/>
        </w:rPr>
        <w:t xml:space="preserve"> (allegare soa)</w:t>
      </w:r>
      <w:r w:rsidRPr="00C61729">
        <w:rPr>
          <w:rFonts w:ascii="Arial" w:hAnsi="Arial" w:cs="Arial"/>
          <w:b/>
          <w:bCs/>
        </w:rPr>
        <w:t xml:space="preserve"> per l</w:t>
      </w:r>
      <w:r w:rsidR="00EA4EE4">
        <w:rPr>
          <w:rFonts w:ascii="Arial" w:hAnsi="Arial" w:cs="Arial"/>
          <w:b/>
          <w:bCs/>
        </w:rPr>
        <w:t>a</w:t>
      </w:r>
      <w:r w:rsidRPr="00C61729">
        <w:rPr>
          <w:rFonts w:ascii="Arial" w:hAnsi="Arial" w:cs="Arial"/>
          <w:b/>
          <w:bCs/>
        </w:rPr>
        <w:t xml:space="preserve"> categori</w:t>
      </w:r>
      <w:r w:rsidR="00EA4EE4">
        <w:rPr>
          <w:rFonts w:ascii="Arial" w:hAnsi="Arial" w:cs="Arial"/>
          <w:b/>
          <w:bCs/>
        </w:rPr>
        <w:t>a</w:t>
      </w:r>
      <w:r w:rsidRPr="00C61729">
        <w:rPr>
          <w:rFonts w:ascii="Arial" w:hAnsi="Arial" w:cs="Arial"/>
          <w:b/>
          <w:bCs/>
        </w:rPr>
        <w:t xml:space="preserve"> e class</w:t>
      </w:r>
      <w:r w:rsidR="00EA4EE4">
        <w:rPr>
          <w:rFonts w:ascii="Arial" w:hAnsi="Arial" w:cs="Arial"/>
          <w:b/>
          <w:bCs/>
        </w:rPr>
        <w:t>e richiesti</w:t>
      </w:r>
      <w:r w:rsidRPr="00C61729">
        <w:rPr>
          <w:rFonts w:ascii="Arial" w:hAnsi="Arial" w:cs="Arial"/>
          <w:b/>
          <w:bCs/>
        </w:rPr>
        <w:t>:</w:t>
      </w:r>
    </w:p>
    <w:p w14:paraId="43DF6DBE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ctg.: ...................... cl ......................................</w:t>
      </w:r>
    </w:p>
    <w:p w14:paraId="2B43EA7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i direttori tecnici sono:</w:t>
      </w:r>
    </w:p>
    <w:p w14:paraId="6785BB0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– ............................................ nato a .............................. il ......../......../..........</w:t>
      </w:r>
    </w:p>
    <w:p w14:paraId="1063F9EC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– ............................................ nato a .............................. il ......../......../..........</w:t>
      </w:r>
    </w:p>
    <w:p w14:paraId="66777D11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detta attestazione è stata rilasciata dalla società........................................................................,</w:t>
      </w:r>
    </w:p>
    <w:p w14:paraId="1105E712" w14:textId="77777777" w:rsidR="00C61729" w:rsidRDefault="00C61729" w:rsidP="00C61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regolarmente autorizzata, in data ......../......../............ al nr. ................... con validità al ....................................</w:t>
      </w:r>
    </w:p>
    <w:p w14:paraId="05D79404" w14:textId="77777777" w:rsidR="00C61729" w:rsidRDefault="00C61729" w:rsidP="00C61729">
      <w:pP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</w:p>
    <w:p w14:paraId="1F5BE713" w14:textId="3115A2B8" w:rsidR="001148A7" w:rsidRDefault="00F63E94" w:rsidP="001148A7">
      <w:pPr>
        <w:pStyle w:val="Paragrafoelenco"/>
        <w:widowControl/>
        <w:numPr>
          <w:ilvl w:val="0"/>
          <w:numId w:val="8"/>
        </w:numPr>
        <w:tabs>
          <w:tab w:val="left" w:pos="284"/>
        </w:tabs>
        <w:suppressAutoHyphens/>
        <w:autoSpaceDE/>
        <w:autoSpaceDN/>
        <w:spacing w:before="120" w:after="120" w:line="288" w:lineRule="auto"/>
        <w:ind w:left="284" w:hanging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 </w:t>
      </w:r>
      <w:r w:rsidR="001148A7" w:rsidRPr="001148A7">
        <w:rPr>
          <w:rFonts w:ascii="Arial" w:hAnsi="Arial" w:cs="Arial"/>
          <w:b/>
          <w:bCs/>
          <w:szCs w:val="24"/>
        </w:rPr>
        <w:t>aver effettuato, nel triennio, un’esperienza nella gestione di lavori analoghi per</w:t>
      </w:r>
      <w:r w:rsidR="001148A7">
        <w:rPr>
          <w:rFonts w:ascii="Arial" w:hAnsi="Arial" w:cs="Arial"/>
          <w:b/>
          <w:bCs/>
          <w:szCs w:val="24"/>
        </w:rPr>
        <w:t xml:space="preserve"> </w:t>
      </w:r>
      <w:r w:rsidR="001148A7" w:rsidRPr="001148A7">
        <w:rPr>
          <w:rFonts w:ascii="Arial" w:hAnsi="Arial" w:cs="Arial"/>
          <w:b/>
          <w:bCs/>
          <w:szCs w:val="24"/>
        </w:rPr>
        <w:t xml:space="preserve">un importo complessivo non inferiore ad € </w:t>
      </w:r>
      <w:r w:rsidR="00900575">
        <w:rPr>
          <w:rFonts w:ascii="Arial" w:hAnsi="Arial" w:cs="Arial"/>
          <w:b/>
          <w:bCs/>
          <w:szCs w:val="24"/>
        </w:rPr>
        <w:t>500.000</w:t>
      </w:r>
      <w:r w:rsidR="001148A7" w:rsidRPr="001148A7">
        <w:rPr>
          <w:rFonts w:ascii="Arial" w:hAnsi="Arial" w:cs="Arial"/>
          <w:b/>
          <w:bCs/>
          <w:szCs w:val="24"/>
        </w:rPr>
        <w:t>,00 (IVA esclusa);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31"/>
        <w:gridCol w:w="1340"/>
        <w:gridCol w:w="3923"/>
        <w:gridCol w:w="1657"/>
      </w:tblGrid>
      <w:tr w:rsidR="00EA4EE4" w14:paraId="36CA8D1E" w14:textId="77777777" w:rsidTr="00900575">
        <w:tc>
          <w:tcPr>
            <w:tcW w:w="1631" w:type="dxa"/>
          </w:tcPr>
          <w:p w14:paraId="2DE17496" w14:textId="14488AA3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anno di conclusione</w:t>
            </w:r>
          </w:p>
        </w:tc>
        <w:tc>
          <w:tcPr>
            <w:tcW w:w="1340" w:type="dxa"/>
          </w:tcPr>
          <w:p w14:paraId="33844337" w14:textId="07DFC050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comune</w:t>
            </w:r>
          </w:p>
        </w:tc>
        <w:tc>
          <w:tcPr>
            <w:tcW w:w="3923" w:type="dxa"/>
          </w:tcPr>
          <w:p w14:paraId="74135544" w14:textId="472C19B0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Oggetto</w:t>
            </w:r>
          </w:p>
        </w:tc>
        <w:tc>
          <w:tcPr>
            <w:tcW w:w="1657" w:type="dxa"/>
          </w:tcPr>
          <w:p w14:paraId="24BB0C10" w14:textId="25E266B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Importo lavori</w:t>
            </w:r>
          </w:p>
        </w:tc>
      </w:tr>
      <w:tr w:rsidR="00EA4EE4" w14:paraId="4ADA5D74" w14:textId="77777777" w:rsidTr="00900575">
        <w:tc>
          <w:tcPr>
            <w:tcW w:w="1631" w:type="dxa"/>
          </w:tcPr>
          <w:p w14:paraId="37BC2152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1394806F" w14:textId="3D4268D2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430FCF35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508CF686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A4EE4" w14:paraId="36746BAC" w14:textId="77777777" w:rsidTr="00900575">
        <w:tc>
          <w:tcPr>
            <w:tcW w:w="1631" w:type="dxa"/>
          </w:tcPr>
          <w:p w14:paraId="75D62349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363FFEC3" w14:textId="4757293F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501D4D97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0F367007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A4EE4" w14:paraId="6924FA60" w14:textId="77777777" w:rsidTr="00900575">
        <w:tc>
          <w:tcPr>
            <w:tcW w:w="1631" w:type="dxa"/>
          </w:tcPr>
          <w:p w14:paraId="3859AE10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40" w:type="dxa"/>
          </w:tcPr>
          <w:p w14:paraId="2B5388FE" w14:textId="331499B6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23" w:type="dxa"/>
          </w:tcPr>
          <w:p w14:paraId="3EBB3424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57" w:type="dxa"/>
          </w:tcPr>
          <w:p w14:paraId="2ECC27F0" w14:textId="77777777" w:rsidR="00EA4EE4" w:rsidRDefault="00EA4EE4" w:rsidP="00F63E9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386015B7" w14:textId="63C8A44F" w:rsidR="00900575" w:rsidRPr="00C61729" w:rsidRDefault="00900575" w:rsidP="00900575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/>
          <w:bCs/>
        </w:rPr>
      </w:pPr>
      <w:r w:rsidRPr="00C61729">
        <w:rPr>
          <w:rFonts w:ascii="Arial" w:hAnsi="Arial" w:cs="Arial"/>
          <w:b/>
          <w:bCs/>
        </w:rPr>
        <w:t>che la ditta è in possesso d</w:t>
      </w:r>
      <w:r>
        <w:rPr>
          <w:rFonts w:ascii="Arial" w:hAnsi="Arial" w:cs="Arial"/>
          <w:b/>
          <w:bCs/>
        </w:rPr>
        <w:t>ell’attestazione ISO 9001 (allegare):</w:t>
      </w:r>
    </w:p>
    <w:p w14:paraId="592DE37F" w14:textId="77777777" w:rsidR="00900575" w:rsidRDefault="00900575" w:rsidP="00900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Che detta attestazione è stata rilasciata dalla società........................................................................,</w:t>
      </w:r>
    </w:p>
    <w:p w14:paraId="507D6D0E" w14:textId="77777777" w:rsidR="00900575" w:rsidRDefault="00900575" w:rsidP="00900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 w:after="120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>regolarmente autorizzata, in data ......../......../............ al nr. ................... con validità al ....................................</w:t>
      </w:r>
    </w:p>
    <w:p w14:paraId="43837662" w14:textId="77777777" w:rsidR="00900575" w:rsidRPr="00900575" w:rsidRDefault="00900575" w:rsidP="00900575">
      <w:pPr>
        <w:pStyle w:val="Paragrafoelenco"/>
        <w:widowControl/>
        <w:tabs>
          <w:tab w:val="left" w:pos="284"/>
        </w:tabs>
        <w:suppressAutoHyphens/>
        <w:autoSpaceDE/>
        <w:autoSpaceDN/>
        <w:spacing w:before="120" w:after="120" w:line="288" w:lineRule="auto"/>
        <w:ind w:left="284" w:firstLine="0"/>
        <w:rPr>
          <w:rFonts w:ascii="Arial" w:hAnsi="Arial" w:cs="Arial"/>
          <w:szCs w:val="24"/>
        </w:rPr>
      </w:pPr>
    </w:p>
    <w:p w14:paraId="23BC8458" w14:textId="78893A03" w:rsidR="001148A7" w:rsidRDefault="00F63E94" w:rsidP="001148A7">
      <w:pPr>
        <w:pStyle w:val="Paragrafoelenco"/>
        <w:widowControl/>
        <w:numPr>
          <w:ilvl w:val="0"/>
          <w:numId w:val="8"/>
        </w:numPr>
        <w:tabs>
          <w:tab w:val="left" w:pos="284"/>
        </w:tabs>
        <w:suppressAutoHyphens/>
        <w:autoSpaceDE/>
        <w:autoSpaceDN/>
        <w:spacing w:before="120" w:after="120" w:line="288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Di </w:t>
      </w:r>
      <w:r w:rsidR="001148A7" w:rsidRPr="001148A7">
        <w:rPr>
          <w:rFonts w:ascii="Arial" w:hAnsi="Arial" w:cs="Arial"/>
          <w:b/>
          <w:bCs/>
          <w:szCs w:val="24"/>
        </w:rPr>
        <w:t>aver realizzato nel triennio antecedente la data di pubblicazione del presente avviso un fatturato medio annuo, almeno pari ai seguenti importi (IVA esclusa):</w:t>
      </w:r>
      <w:r w:rsidR="001148A7" w:rsidRPr="001148A7">
        <w:rPr>
          <w:rFonts w:ascii="Arial" w:hAnsi="Arial" w:cs="Arial"/>
          <w:szCs w:val="24"/>
        </w:rPr>
        <w:t xml:space="preserve"> </w:t>
      </w:r>
      <w:r w:rsidR="00900575">
        <w:rPr>
          <w:rFonts w:ascii="Arial" w:hAnsi="Arial" w:cs="Arial"/>
          <w:b/>
          <w:bCs/>
          <w:szCs w:val="24"/>
        </w:rPr>
        <w:t>euro 265.000,</w:t>
      </w:r>
      <w:r w:rsidR="001148A7" w:rsidRPr="00F63E94">
        <w:rPr>
          <w:rFonts w:ascii="Arial" w:hAnsi="Arial" w:cs="Arial"/>
          <w:b/>
          <w:bCs/>
          <w:szCs w:val="24"/>
        </w:rPr>
        <w:t xml:space="preserve">00 </w:t>
      </w:r>
      <w:r w:rsidR="00900575">
        <w:rPr>
          <w:rFonts w:ascii="Arial" w:hAnsi="Arial" w:cs="Arial"/>
          <w:b/>
          <w:bCs/>
          <w:szCs w:val="24"/>
        </w:rPr>
        <w:t>.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3969"/>
      </w:tblGrid>
      <w:tr w:rsidR="004C0A8F" w14:paraId="68D597E2" w14:textId="77777777" w:rsidTr="004C0A8F">
        <w:tc>
          <w:tcPr>
            <w:tcW w:w="1129" w:type="dxa"/>
          </w:tcPr>
          <w:p w14:paraId="7748492F" w14:textId="66255BA3" w:rsidR="004C0A8F" w:rsidRDefault="004C0A8F" w:rsidP="00EA4EE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anno</w:t>
            </w:r>
          </w:p>
        </w:tc>
        <w:tc>
          <w:tcPr>
            <w:tcW w:w="3969" w:type="dxa"/>
          </w:tcPr>
          <w:p w14:paraId="2B2C9825" w14:textId="6074ABF2" w:rsidR="004C0A8F" w:rsidRDefault="004C0A8F" w:rsidP="00EA4EE4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Importo fatturato annuo</w:t>
            </w:r>
          </w:p>
        </w:tc>
      </w:tr>
      <w:tr w:rsidR="004C0A8F" w14:paraId="5A1AFF68" w14:textId="77777777" w:rsidTr="004C0A8F">
        <w:tc>
          <w:tcPr>
            <w:tcW w:w="1129" w:type="dxa"/>
          </w:tcPr>
          <w:p w14:paraId="6530AE23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17956A48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4C0A8F" w14:paraId="710BD927" w14:textId="77777777" w:rsidTr="004C0A8F">
        <w:tc>
          <w:tcPr>
            <w:tcW w:w="1129" w:type="dxa"/>
          </w:tcPr>
          <w:p w14:paraId="58C51BE9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1CCC9F66" w14:textId="77777777" w:rsidR="004C0A8F" w:rsidRDefault="004C0A8F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EA4EE4" w14:paraId="3BD81A65" w14:textId="77777777" w:rsidTr="004C0A8F">
        <w:tc>
          <w:tcPr>
            <w:tcW w:w="1129" w:type="dxa"/>
          </w:tcPr>
          <w:p w14:paraId="4E979EEF" w14:textId="77777777" w:rsidR="00EA4EE4" w:rsidRDefault="00EA4EE4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29B91144" w14:textId="77777777" w:rsidR="00EA4EE4" w:rsidRDefault="00EA4EE4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537A73" w14:paraId="623FE432" w14:textId="77777777" w:rsidTr="004C0A8F">
        <w:tc>
          <w:tcPr>
            <w:tcW w:w="1129" w:type="dxa"/>
          </w:tcPr>
          <w:p w14:paraId="127FF8CA" w14:textId="77777777" w:rsidR="00537A73" w:rsidRDefault="00537A73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</w:tcPr>
          <w:p w14:paraId="52780AB7" w14:textId="411BD37E" w:rsidR="00537A73" w:rsidRDefault="00537A73" w:rsidP="004C0A8F">
            <w:pPr>
              <w:pStyle w:val="Paragrafoelenco"/>
              <w:widowControl/>
              <w:tabs>
                <w:tab w:val="left" w:pos="284"/>
              </w:tabs>
              <w:suppressAutoHyphens/>
              <w:autoSpaceDE/>
              <w:autoSpaceDN/>
              <w:spacing w:before="120" w:after="120" w:line="288" w:lineRule="auto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Totale: €</w:t>
            </w:r>
          </w:p>
        </w:tc>
      </w:tr>
    </w:tbl>
    <w:p w14:paraId="1E03CF70" w14:textId="77777777" w:rsidR="001148A7" w:rsidRPr="001824FB" w:rsidRDefault="001148A7" w:rsidP="001148A7">
      <w:pPr>
        <w:pStyle w:val="Paragrafoelenco"/>
        <w:widowControl/>
        <w:tabs>
          <w:tab w:val="left" w:pos="284"/>
        </w:tabs>
        <w:spacing w:before="120" w:after="120" w:line="259" w:lineRule="auto"/>
        <w:ind w:left="284" w:right="0" w:firstLine="0"/>
        <w:rPr>
          <w:rFonts w:ascii="Arial" w:hAnsi="Arial" w:cs="Arial"/>
        </w:rPr>
      </w:pPr>
    </w:p>
    <w:p w14:paraId="2F34C7A2" w14:textId="77777777" w:rsidR="00752D04" w:rsidRPr="001824FB" w:rsidRDefault="00752D04" w:rsidP="00303EDF">
      <w:pPr>
        <w:pStyle w:val="Titolo1"/>
        <w:widowControl/>
        <w:tabs>
          <w:tab w:val="left" w:pos="284"/>
        </w:tabs>
        <w:spacing w:before="240" w:after="240" w:line="264" w:lineRule="auto"/>
        <w:ind w:right="0"/>
        <w:rPr>
          <w:rFonts w:ascii="Arial" w:hAnsi="Arial" w:cs="Arial"/>
          <w:sz w:val="22"/>
          <w:szCs w:val="22"/>
        </w:rPr>
      </w:pPr>
      <w:bookmarkStart w:id="2" w:name="_Hlk142297217"/>
      <w:r w:rsidRPr="001824FB">
        <w:rPr>
          <w:rFonts w:ascii="Arial" w:hAnsi="Arial" w:cs="Arial"/>
          <w:sz w:val="22"/>
          <w:szCs w:val="22"/>
        </w:rPr>
        <w:t>IMPEGNO DEL CONCORRENTE</w:t>
      </w:r>
    </w:p>
    <w:p w14:paraId="16DB682C" w14:textId="131BA0BF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In conformità a quanto previsto dall’art. 102 del D.Lgs. 36/2023 il concorrente assume </w:t>
      </w:r>
      <w:r w:rsidR="00F63E94">
        <w:rPr>
          <w:rFonts w:ascii="Arial" w:hAnsi="Arial" w:cs="Arial"/>
        </w:rPr>
        <w:t xml:space="preserve">fin da ora </w:t>
      </w:r>
      <w:r w:rsidRPr="001824FB">
        <w:rPr>
          <w:rFonts w:ascii="Arial" w:hAnsi="Arial" w:cs="Arial"/>
        </w:rPr>
        <w:t>i seguenti impegni:</w:t>
      </w:r>
    </w:p>
    <w:p w14:paraId="7A381D0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a) </w:t>
      </w:r>
      <w:r w:rsidRPr="001824FB">
        <w:rPr>
          <w:rFonts w:ascii="Arial" w:hAnsi="Arial" w:cs="Arial"/>
        </w:rPr>
        <w:tab/>
        <w:t>garantire la stabilità occupazionale del personale impiegato;</w:t>
      </w:r>
    </w:p>
    <w:p w14:paraId="55BF56F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b) </w:t>
      </w:r>
      <w:r w:rsidRPr="001824FB">
        <w:rPr>
          <w:rFonts w:ascii="Arial" w:hAnsi="Arial" w:cs="Arial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878E4AE" w14:textId="77777777" w:rsidR="00752D04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c) </w:t>
      </w:r>
      <w:r w:rsidRPr="001824FB">
        <w:rPr>
          <w:rFonts w:ascii="Arial" w:hAnsi="Arial" w:cs="Arial"/>
        </w:rPr>
        <w:tab/>
        <w:t>garantire le pari opportunità generazionali, di genere e di inclusione lavorativa per le persone con disabilità o svantaggiate.</w:t>
      </w:r>
    </w:p>
    <w:p w14:paraId="13BFCF33" w14:textId="77777777" w:rsidR="008E1535" w:rsidRPr="008E1535" w:rsidRDefault="008E1535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14:paraId="40E9A69A" w14:textId="4173D504" w:rsidR="00752D04" w:rsidRPr="001824FB" w:rsidRDefault="00752D04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824FB">
        <w:rPr>
          <w:rFonts w:ascii="Arial" w:hAnsi="Arial" w:cs="Arial"/>
          <w:b/>
          <w:bCs/>
          <w:sz w:val="22"/>
          <w:szCs w:val="22"/>
        </w:rPr>
        <w:t>I</w:t>
      </w:r>
      <w:r w:rsidR="003B274E" w:rsidRPr="001824FB">
        <w:rPr>
          <w:rFonts w:ascii="Arial" w:hAnsi="Arial" w:cs="Arial"/>
          <w:b/>
          <w:bCs/>
          <w:sz w:val="22"/>
          <w:szCs w:val="22"/>
        </w:rPr>
        <w:t>NOLTRE</w:t>
      </w:r>
    </w:p>
    <w:p w14:paraId="5EA92F0C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AI SENSI DELLA LEGGE 13 AGOSTO 2010, N. 136</w:t>
      </w:r>
    </w:p>
    <w:p w14:paraId="1B7EB5AE" w14:textId="494F1FAD" w:rsidR="00752D04" w:rsidRPr="001824FB" w:rsidRDefault="00752D04" w:rsidP="00EA4EE4">
      <w:pPr>
        <w:pStyle w:val="Corpotesto"/>
        <w:widowControl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L’operatore economico si impegna</w:t>
      </w:r>
      <w:r w:rsidR="003B274E" w:rsidRPr="001824FB">
        <w:rPr>
          <w:rFonts w:ascii="Arial" w:hAnsi="Arial" w:cs="Arial"/>
          <w:sz w:val="22"/>
          <w:szCs w:val="22"/>
        </w:rPr>
        <w:t xml:space="preserve"> </w:t>
      </w:r>
      <w:r w:rsidRPr="001824FB">
        <w:rPr>
          <w:rFonts w:ascii="Arial" w:hAnsi="Arial" w:cs="Arial"/>
          <w:sz w:val="22"/>
          <w:szCs w:val="22"/>
        </w:rPr>
        <w:t>a dare attuazione alle disposizioni di cui alla legge 13 agosto 2010, n. 136 in materia di tracciabilità dei flussi finanziari.</w:t>
      </w:r>
    </w:p>
    <w:bookmarkEnd w:id="2"/>
    <w:p w14:paraId="3C0279E7" w14:textId="77777777" w:rsidR="00EA4EE4" w:rsidRPr="00EA4EE4" w:rsidRDefault="00EA4EE4" w:rsidP="00EA4EE4">
      <w:pPr>
        <w:widowControl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145C46F8" w14:textId="4FCB0EC5" w:rsidR="00752D04" w:rsidRPr="001824FB" w:rsidRDefault="00752D04" w:rsidP="00EA4EE4">
      <w:pPr>
        <w:widowControl/>
        <w:tabs>
          <w:tab w:val="left" w:pos="284"/>
        </w:tabs>
        <w:rPr>
          <w:rFonts w:ascii="Arial" w:hAnsi="Arial" w:cs="Arial"/>
        </w:rPr>
      </w:pPr>
      <w:r w:rsidRPr="001824FB">
        <w:rPr>
          <w:rFonts w:ascii="Arial" w:hAnsi="Arial" w:cs="Arial"/>
        </w:rPr>
        <w:t>Luogo e data ________________</w:t>
      </w:r>
    </w:p>
    <w:p w14:paraId="331B5C34" w14:textId="77777777" w:rsidR="00752D04" w:rsidRPr="001824FB" w:rsidRDefault="00752D04" w:rsidP="00EA4EE4">
      <w:pPr>
        <w:widowControl/>
        <w:tabs>
          <w:tab w:val="left" w:pos="284"/>
        </w:tabs>
        <w:jc w:val="right"/>
        <w:rPr>
          <w:rFonts w:ascii="Arial" w:hAnsi="Arial" w:cs="Arial"/>
          <w:b/>
        </w:rPr>
      </w:pPr>
      <w:r w:rsidRPr="001824FB">
        <w:rPr>
          <w:rFonts w:ascii="Arial" w:hAnsi="Arial" w:cs="Arial"/>
          <w:b/>
        </w:rPr>
        <w:t>L’OPERATORE ECONOMICO</w:t>
      </w:r>
    </w:p>
    <w:p w14:paraId="3BAD1500" w14:textId="77777777" w:rsidR="00D70973" w:rsidRPr="00303EDF" w:rsidRDefault="00752D04" w:rsidP="00EA4EE4">
      <w:pPr>
        <w:widowControl/>
        <w:tabs>
          <w:tab w:val="left" w:pos="284"/>
        </w:tabs>
        <w:jc w:val="right"/>
        <w:rPr>
          <w:rFonts w:ascii="Arial" w:hAnsi="Arial" w:cs="Arial"/>
        </w:rPr>
      </w:pPr>
      <w:r w:rsidRPr="00303EDF">
        <w:rPr>
          <w:rFonts w:ascii="Arial" w:hAnsi="Arial" w:cs="Arial"/>
        </w:rPr>
        <w:t>_________________________</w:t>
      </w:r>
    </w:p>
    <w:sectPr w:rsidR="00D70973" w:rsidRPr="00303EDF" w:rsidSect="00EA4EE4">
      <w:pgSz w:w="11907" w:h="16840" w:code="9"/>
      <w:pgMar w:top="1276" w:right="1531" w:bottom="851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0AB4" w14:textId="77777777" w:rsidR="005532B2" w:rsidRDefault="005532B2">
      <w:r>
        <w:separator/>
      </w:r>
    </w:p>
  </w:endnote>
  <w:endnote w:type="continuationSeparator" w:id="0">
    <w:p w14:paraId="56FD888E" w14:textId="77777777" w:rsidR="005532B2" w:rsidRDefault="0055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0AF43" w14:textId="77777777" w:rsidR="005532B2" w:rsidRDefault="005532B2">
      <w:r>
        <w:separator/>
      </w:r>
    </w:p>
  </w:footnote>
  <w:footnote w:type="continuationSeparator" w:id="0">
    <w:p w14:paraId="16F13BE1" w14:textId="77777777" w:rsidR="005532B2" w:rsidRDefault="0055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063D734E"/>
    <w:multiLevelType w:val="hybridMultilevel"/>
    <w:tmpl w:val="7F5C7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43F4BEA"/>
    <w:multiLevelType w:val="hybridMultilevel"/>
    <w:tmpl w:val="C25CF9E4"/>
    <w:lvl w:ilvl="0" w:tplc="6A12BCBA">
      <w:numFmt w:val="bullet"/>
      <w:lvlText w:val="⊡"/>
      <w:lvlJc w:val="left"/>
      <w:pPr>
        <w:ind w:left="397" w:hanging="284"/>
      </w:pPr>
      <w:rPr>
        <w:rFonts w:ascii="Cambria" w:eastAsia="Times New Roman" w:hAnsi="Cambria" w:hint="default"/>
        <w:b w:val="0"/>
        <w:i w:val="0"/>
        <w:w w:val="100"/>
        <w:sz w:val="19"/>
      </w:rPr>
    </w:lvl>
    <w:lvl w:ilvl="1" w:tplc="FFFFFFFF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FFFFFFFF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FFFFFFFF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FFFFFFFF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FFFFFFFF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FFFFFFFF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FFFFFFFF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FFFFFFFF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4" w15:restartNumberingAfterBreak="0">
    <w:nsid w:val="27593001"/>
    <w:multiLevelType w:val="hybridMultilevel"/>
    <w:tmpl w:val="1A78BB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43081D"/>
    <w:multiLevelType w:val="hybridMultilevel"/>
    <w:tmpl w:val="C20845B4"/>
    <w:lvl w:ilvl="0" w:tplc="04100001">
      <w:start w:val="1"/>
      <w:numFmt w:val="bullet"/>
      <w:lvlText w:val=""/>
      <w:lvlJc w:val="left"/>
      <w:pPr>
        <w:tabs>
          <w:tab w:val="num" w:pos="-1022"/>
        </w:tabs>
        <w:ind w:left="-10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02"/>
        </w:tabs>
        <w:ind w:left="-30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8"/>
        </w:tabs>
        <w:ind w:left="4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138"/>
        </w:tabs>
        <w:ind w:left="11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</w:abstractNum>
  <w:abstractNum w:abstractNumId="6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7" w15:restartNumberingAfterBreak="0">
    <w:nsid w:val="5A8E52EC"/>
    <w:multiLevelType w:val="hybridMultilevel"/>
    <w:tmpl w:val="847856E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0F9D"/>
    <w:multiLevelType w:val="hybridMultilevel"/>
    <w:tmpl w:val="499A22E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2E36E93"/>
    <w:multiLevelType w:val="hybridMultilevel"/>
    <w:tmpl w:val="182EF210"/>
    <w:lvl w:ilvl="0" w:tplc="13F60702">
      <w:start w:val="2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681E01CC"/>
    <w:multiLevelType w:val="hybridMultilevel"/>
    <w:tmpl w:val="BC463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366"/>
    <w:multiLevelType w:val="hybridMultilevel"/>
    <w:tmpl w:val="582E5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A7A20"/>
    <w:multiLevelType w:val="hybridMultilevel"/>
    <w:tmpl w:val="CFC2F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04"/>
    <w:rsid w:val="0010160F"/>
    <w:rsid w:val="001148A7"/>
    <w:rsid w:val="001337EA"/>
    <w:rsid w:val="00137581"/>
    <w:rsid w:val="001824FB"/>
    <w:rsid w:val="00190722"/>
    <w:rsid w:val="002B583A"/>
    <w:rsid w:val="002D771D"/>
    <w:rsid w:val="003021B2"/>
    <w:rsid w:val="00303EDF"/>
    <w:rsid w:val="003B274E"/>
    <w:rsid w:val="00424B06"/>
    <w:rsid w:val="00446E96"/>
    <w:rsid w:val="004C0A8F"/>
    <w:rsid w:val="00537A73"/>
    <w:rsid w:val="005532B2"/>
    <w:rsid w:val="00564B2C"/>
    <w:rsid w:val="005657B2"/>
    <w:rsid w:val="005B38AA"/>
    <w:rsid w:val="005D451A"/>
    <w:rsid w:val="00681143"/>
    <w:rsid w:val="00720ADF"/>
    <w:rsid w:val="0074413D"/>
    <w:rsid w:val="00752D04"/>
    <w:rsid w:val="007B183F"/>
    <w:rsid w:val="00800385"/>
    <w:rsid w:val="00861989"/>
    <w:rsid w:val="008C59D6"/>
    <w:rsid w:val="008E1535"/>
    <w:rsid w:val="00900575"/>
    <w:rsid w:val="00AE75DD"/>
    <w:rsid w:val="00AF7E15"/>
    <w:rsid w:val="00C61729"/>
    <w:rsid w:val="00D452EA"/>
    <w:rsid w:val="00D70973"/>
    <w:rsid w:val="00D76BE9"/>
    <w:rsid w:val="00DE480A"/>
    <w:rsid w:val="00EA4EE4"/>
    <w:rsid w:val="00F02DDA"/>
    <w:rsid w:val="00F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33E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629A-BC5F-4BE5-AA60-DDA80F5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user</cp:lastModifiedBy>
  <cp:revision>9</cp:revision>
  <cp:lastPrinted>2023-08-07T07:07:00Z</cp:lastPrinted>
  <dcterms:created xsi:type="dcterms:W3CDTF">2024-10-25T09:03:00Z</dcterms:created>
  <dcterms:modified xsi:type="dcterms:W3CDTF">2024-12-02T11:00:00Z</dcterms:modified>
</cp:coreProperties>
</file>